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E" w:rsidRPr="00C76A21" w:rsidRDefault="002A1BEE" w:rsidP="002A1B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Признаки доброкачественности основных продуктов,</w:t>
      </w:r>
      <w:bookmarkStart w:id="0" w:name="_GoBack"/>
      <w:bookmarkEnd w:id="0"/>
    </w:p>
    <w:p w:rsidR="002A1BEE" w:rsidRDefault="002A1BEE" w:rsidP="002A1BE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</w:pPr>
      <w:proofErr w:type="gramStart"/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используемых</w:t>
      </w:r>
      <w:proofErr w:type="gramEnd"/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 xml:space="preserve"> в детском питании</w:t>
      </w:r>
    </w:p>
    <w:p w:rsidR="002A1BEE" w:rsidRDefault="002A1BEE" w:rsidP="002A1BE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</w:pPr>
    </w:p>
    <w:p w:rsidR="002A1BEE" w:rsidRPr="00C76A21" w:rsidRDefault="002A1BEE" w:rsidP="002A1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EE" w:rsidRPr="00C76A21" w:rsidRDefault="002A1BEE" w:rsidP="002A1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0D5704E" wp14:editId="174220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09600"/>
            <wp:effectExtent l="19050" t="0" r="0" b="0"/>
            <wp:wrapSquare wrapText="bothSides"/>
            <wp:docPr id="19" name="Рисунок 4" descr="http://86ds2-nyagan.edusite.ru/images/p146_imagescau4b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6ds2-nyagan.edusite.ru/images/p146_imagescau4b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Мясо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Свежее мясо красного цвета, жир мягкий,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щаяся при надавливании ямка быстро выравнивается. Запах свеже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го мяса - мясной, свойственный данному виду животного.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Замороженное мясо имеет </w:t>
      </w:r>
      <w:proofErr w:type="gramStart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ровную</w:t>
      </w:r>
      <w:proofErr w:type="gramEnd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 покрытую инеем, на которой от прикосновения пальцев остается пятно красного цвета. Поверхность разреза розовато-сероватого цвета. Жир имеет белый или светло-желтый цвет. Сухожилия плотные, белого цвета, иногда с серовато-желтым оттенком.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     Оттаявшее мясо имеет </w:t>
      </w:r>
      <w:proofErr w:type="gramStart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сильно влажную</w:t>
      </w:r>
      <w:proofErr w:type="gramEnd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 поверхность разреза (не липкую!), с мяса стекает прозрачный мясной сок красного цвета. Кон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систенция неэластичная, образующаяся при надавливании ямка не выравнивается. Запах характерный для каждого вида мяса.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Доброкачественность мороженого и охлажденного мяса определя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ют с помощью подогретого стального ножа, который вводят в толщу мяса и выявляют характер запаха мясного сока, остающегося на ноже.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    Свежесть мяса можно установить и пробной варкой - небольшой кусочек мяса варят в кастрюле под крышкой и определяют запах вы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 xml:space="preserve">деляющегося при варке пара. </w:t>
      </w:r>
      <w:proofErr w:type="gramStart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Бульон при этом должен быть прозрач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ным, блестки жира - светлыми.</w:t>
      </w:r>
      <w:proofErr w:type="gramEnd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 При обнаружении кислого или гнило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стного запаха мясо использовать нельзя.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EE78E40" wp14:editId="744908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62000"/>
            <wp:effectExtent l="19050" t="0" r="0" b="0"/>
            <wp:wrapSquare wrapText="bothSides"/>
            <wp:docPr id="21" name="Рисунок 5" descr="http://86ds2-nyagan.edusite.ru/images/p146_imagescaj37x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6ds2-nyagan.edusite.ru/images/p146_imagescaj37x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Колбасные изделия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Вареные колбасы, сосиски, сардельки должны иметь чистую сухую оболочку, без плесени, плотно прилегающую к фаршу. Консистенция на разрезе плотная, сочная. Окраска фарша розовая, равномерная. Запах, вкус изделия без посторонних примесей.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30C89D52" wp14:editId="1B481E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14375"/>
            <wp:effectExtent l="19050" t="0" r="0" b="0"/>
            <wp:wrapSquare wrapText="bothSides"/>
            <wp:docPr id="22" name="Рисунок 6" descr="http://86ds2-nyagan.edusite.ru/images/p146_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6ds2-nyagan.edusite.ru/images/p146_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Рыба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У свежей рыбы чешуя гладкая, блестящая, плотно прилегает к телу, жабры ярко-красного или розового цвета, глаза выпуклые, прозрач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ные. Мясо плотное, упругое, с трудом отделяется от костей, при нажа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тии пальцем ямка не образуется, а если и образуется, то быстро и полностью исчезает. Тушка рыбы, брошенная в воду, быстро тонет. Запах свежей рыбы чистый, специфический, не гнилостный.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     У мороженой доброкачественной рыбы чешуя плотно прилегает к телу, гладкая, глаза выпуклые или на уровне орбит, мясо после отта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ивания плотное, не отстает от костей, запах свойственный данному виду рыбы, без посторонних примесей.</w:t>
      </w:r>
    </w:p>
    <w:p w:rsidR="002A1BEE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     У несвежей рыбы мутные ввалившиеся глаза, чешуя без блеска, по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крыта мутной липкой слизью, живот часто бывает вздутым, анальное отверстие выпячено, жабры желтоватого и грязно-серого цвета, сухие или влажные, с выделением дурно пахнущий жидкости бурого цвета. Мясо дряблое, легко отстает от костей. На поверхности часто появля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ются ржавые пятна, возникающие при окислении жира кислородом воздуха. У вторично замороженной рыбы отмечается тусклая поверх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ность, глубоко ввалившиеся глаза, измененный цвет мяса на разрезе. Такую рыбу использовать в пищу нельзя. Для определения доброкаче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ственности рыбы, особенно замороженной, используют пробу с ножом (нагретый в кипящей воде нож вводится в мышцу позади головы и оп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ределяется характер запаха). Применяется также пробная варка (ку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 xml:space="preserve">сок рыбы или вынутые жабры варят в небольшом количестве воды и определяют характер запаха, </w:t>
      </w:r>
      <w:r>
        <w:rPr>
          <w:rFonts w:ascii="Times New Roman" w:eastAsia="Times New Roman" w:hAnsi="Times New Roman" w:cs="Times New Roman"/>
          <w:i/>
          <w:iCs/>
          <w:noProof/>
          <w:color w:val="0D406B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38C88679" wp14:editId="7FDBB0D6">
            <wp:simplePos x="0" y="0"/>
            <wp:positionH relativeFrom="column">
              <wp:posOffset>-299085</wp:posOffset>
            </wp:positionH>
            <wp:positionV relativeFrom="line">
              <wp:posOffset>235585</wp:posOffset>
            </wp:positionV>
            <wp:extent cx="942975" cy="1466850"/>
            <wp:effectExtent l="19050" t="0" r="9525" b="0"/>
            <wp:wrapSquare wrapText="bothSides"/>
            <wp:docPr id="23" name="Рисунок 7" descr="http://86ds2-nyagan.edusite.ru/images/b_11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6ds2-nyagan.edusite.ru/images/b_110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выделяющегося при варке пара).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 xml:space="preserve">              </w:t>
      </w:r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Молоко и молочные продукты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Свежее молоко белого цвета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ственное молоко не должно иметь осадка, посторонних примесей, не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свойственных привкусов и запахов.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lastRenderedPageBreak/>
        <w:t>     Творог имеет белый или слабо-желтый цвет, равномерный по всей массе, однородную нежную консистенцию, вкус и запах кисломолочный, без посторонних привкусов и запахов. В детских учреждениях использо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вание творога разрешается только после термической обработки.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     Сметана должна иметь густую однородную консистенцию без кру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пинок белка и жира, цвет белый или слабо-желтый, характерный для себя вкус и запах, небольшую кислотность.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Сметана в детских учреждениях всегда используется после тер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мической обработки.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     Сливочное масло имеет белый или светло-желтый цвет равномер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ный по всей массе, чистый характерный запах и вкус, без посторон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них примесей. Перед выдачей сливочное масло зачищается от жел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того края, представляющего собой продукты окисления жира. Счищенный слой масла в пищу для детей не употребляется даже в слу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чае его перетопки.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2A1BFCA0" wp14:editId="0EB75B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57225"/>
            <wp:effectExtent l="19050" t="0" r="0" b="0"/>
            <wp:wrapSquare wrapText="bothSides"/>
            <wp:docPr id="24" name="Рисунок 8" descr="http://86ds2-nyagan.edusite.ru/images/69068763_e027551d76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86ds2-nyagan.edusite.ru/images/69068763_e027551d76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21">
        <w:rPr>
          <w:rFonts w:ascii="Times New Roman" w:eastAsia="Times New Roman" w:hAnsi="Times New Roman" w:cs="Times New Roman"/>
          <w:b/>
          <w:bCs/>
          <w:i/>
          <w:iCs/>
          <w:color w:val="0D406B"/>
          <w:sz w:val="28"/>
          <w:szCs w:val="28"/>
          <w:lang w:eastAsia="ru-RU"/>
        </w:rPr>
        <w:t>Яйца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В детских учреждениях разрешено использовать только куриные яйца. Свежесть яиц устанавливается путем просвечивания их </w:t>
      </w:r>
      <w:proofErr w:type="gramStart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>через</w:t>
      </w:r>
      <w:proofErr w:type="gramEnd"/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t xml:space="preserve"> овоскоп или просмотром на свету через картонную трубку. Можно ис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пользовать и такой способ, как погружение яйца в раствор соли (20 г соли на 1 л воды). При этом свежие яйца в растворе соли тонут, а усох</w:t>
      </w:r>
      <w:r w:rsidRPr="00C76A21">
        <w:rPr>
          <w:rFonts w:ascii="Times New Roman" w:eastAsia="Times New Roman" w:hAnsi="Times New Roman" w:cs="Times New Roman"/>
          <w:i/>
          <w:iCs/>
          <w:color w:val="0D406B"/>
          <w:sz w:val="28"/>
          <w:szCs w:val="28"/>
          <w:lang w:eastAsia="ru-RU"/>
        </w:rPr>
        <w:softHyphen/>
        <w:t>шие, длительно хранящиеся всплывают.</w:t>
      </w:r>
    </w:p>
    <w:p w:rsidR="002A1BEE" w:rsidRPr="00C76A21" w:rsidRDefault="002A1BEE" w:rsidP="002A1BE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6DD" w:rsidRDefault="00FD46DD"/>
    <w:sectPr w:rsidR="00F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F6"/>
    <w:rsid w:val="002A1BEE"/>
    <w:rsid w:val="008C4CF6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Hewlett-Packard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SAPOVSKY</dc:creator>
  <cp:keywords/>
  <dc:description/>
  <cp:lastModifiedBy>SAPOVSKY</cp:lastModifiedBy>
  <cp:revision>2</cp:revision>
  <dcterms:created xsi:type="dcterms:W3CDTF">2014-04-07T17:18:00Z</dcterms:created>
  <dcterms:modified xsi:type="dcterms:W3CDTF">2014-04-07T17:18:00Z</dcterms:modified>
</cp:coreProperties>
</file>